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A4F" w:rsidRDefault="00951A4F" w:rsidP="00951A4F">
      <w:r>
        <w:t xml:space="preserve">Kjære mailadresse-venner! </w:t>
      </w:r>
    </w:p>
    <w:p w:rsidR="00951A4F" w:rsidRDefault="00951A4F" w:rsidP="00951A4F"/>
    <w:p w:rsidR="00951A4F" w:rsidRDefault="00951A4F" w:rsidP="00951A4F">
      <w:r>
        <w:t xml:space="preserve">Vi fikk ikke sendt ut noen konkret påskehilsen til dere i år, men det er vel helt klart for dere alle at vi er både jule-, påske- og pinsevenner – ettersom det er Den rene lære om frelse for syndere </w:t>
      </w:r>
      <w:r>
        <w:rPr>
          <w:b/>
          <w:bCs/>
          <w:u w:val="single"/>
        </w:rPr>
        <w:t>i Jesus Kristus alene</w:t>
      </w:r>
      <w:r>
        <w:t xml:space="preserve"> vi er opptatt av å forkynne. Og da er alt Bibelens budskap inkludert </w:t>
      </w:r>
      <w:proofErr w:type="gramStart"/>
      <w:r>
        <w:t>- !</w:t>
      </w:r>
      <w:proofErr w:type="gramEnd"/>
    </w:p>
    <w:p w:rsidR="00951A4F" w:rsidRDefault="00951A4F" w:rsidP="00951A4F"/>
    <w:p w:rsidR="00951A4F" w:rsidRDefault="00951A4F" w:rsidP="00951A4F">
      <w:r>
        <w:t xml:space="preserve">Men mange av dere nye mailadresser har vel ikke sett i tidligere budskap om soknepresten i Mandal som for mange år siden begynte prekenen 1. juledag med å fortelle om de to små guttene Lars og Ola som skulle synge sammen på julefesten i bygda. Moren ble ikke med på festen, for hun måtte være hjemme med en baby. De skulle synge: «Et barn er født i Betlehem, </w:t>
      </w:r>
      <w:proofErr w:type="spellStart"/>
      <w:r>
        <w:t>thi</w:t>
      </w:r>
      <w:proofErr w:type="spellEnd"/>
      <w:r>
        <w:t xml:space="preserve"> gleder seg Jerusalem». Moren var selvsagt spent og spurte dem da de kom hjem hvordan det hadde gått, og Ola svarte: «Nei, det gikk ikke </w:t>
      </w:r>
      <w:proofErr w:type="spellStart"/>
      <w:r>
        <w:t>no</w:t>
      </w:r>
      <w:proofErr w:type="spellEnd"/>
      <w:r>
        <w:t xml:space="preserve"> riktig greit. For da jeg var kommet til Jerusalem, var Lars bare kommet til Betlehem!» </w:t>
      </w:r>
    </w:p>
    <w:p w:rsidR="00951A4F" w:rsidRDefault="00951A4F" w:rsidP="00951A4F"/>
    <w:p w:rsidR="00951A4F" w:rsidRDefault="00951A4F" w:rsidP="00951A4F">
      <w:r>
        <w:t xml:space="preserve">Dette ble så sokneprestens spørsmål til menigheten: «Er dere bare «kommet til Betlehem» med «den søte, ufarlige babyen i krybben» som alle liksom «uten problemer» kan samles </w:t>
      </w:r>
      <w:proofErr w:type="gramStart"/>
      <w:r>
        <w:t>om»  -</w:t>
      </w:r>
      <w:proofErr w:type="gramEnd"/>
      <w:r>
        <w:t xml:space="preserve"> - ! Eller er dere «kommet til Jerusalem» i deres Gudsforhold – der Jesus må dø for å sone all verdens, din og min synd!?</w:t>
      </w:r>
    </w:p>
    <w:p w:rsidR="00951A4F" w:rsidRDefault="00951A4F" w:rsidP="00951A4F">
      <w:bookmarkStart w:id="0" w:name="_GoBack"/>
    </w:p>
    <w:bookmarkEnd w:id="0"/>
    <w:p w:rsidR="00951A4F" w:rsidRDefault="00951A4F" w:rsidP="00951A4F">
      <w:r>
        <w:t>Så vil vi i dag dele et avgjørende budskap med dere:</w:t>
      </w:r>
    </w:p>
    <w:p w:rsidR="00951A4F" w:rsidRDefault="00951A4F" w:rsidP="00951A4F">
      <w:r>
        <w:t xml:space="preserve">I den verdifulle boka som vi har i svensk utgave: «Kristen </w:t>
      </w:r>
      <w:proofErr w:type="spellStart"/>
      <w:r>
        <w:t>Dogmatik</w:t>
      </w:r>
      <w:proofErr w:type="spellEnd"/>
      <w:r>
        <w:t xml:space="preserve"> av </w:t>
      </w:r>
      <w:proofErr w:type="spellStart"/>
      <w:r>
        <w:t>Pieper-Mueller</w:t>
      </w:r>
      <w:proofErr w:type="spellEnd"/>
      <w:r>
        <w:t>» finner vi denne korte men meget klare satsen:</w:t>
      </w:r>
    </w:p>
    <w:p w:rsidR="00951A4F" w:rsidRDefault="00951A4F" w:rsidP="00951A4F"/>
    <w:p w:rsidR="00951A4F" w:rsidRDefault="00951A4F" w:rsidP="00951A4F">
      <w:r>
        <w:rPr>
          <w:b/>
          <w:bCs/>
        </w:rPr>
        <w:t>«Omvendelsen til Gud består i menneskets omvendelse fra Loven</w:t>
      </w:r>
      <w:r>
        <w:t xml:space="preserve">, </w:t>
      </w:r>
      <w:proofErr w:type="spellStart"/>
      <w:r>
        <w:t>d.v.s</w:t>
      </w:r>
      <w:proofErr w:type="spellEnd"/>
      <w:r>
        <w:t xml:space="preserve">. </w:t>
      </w:r>
      <w:r>
        <w:rPr>
          <w:u w:val="single"/>
        </w:rPr>
        <w:t xml:space="preserve">fra menneskets </w:t>
      </w:r>
      <w:proofErr w:type="spellStart"/>
      <w:r>
        <w:rPr>
          <w:u w:val="single"/>
        </w:rPr>
        <w:t>loviske</w:t>
      </w:r>
      <w:proofErr w:type="spellEnd"/>
      <w:r>
        <w:rPr>
          <w:u w:val="single"/>
        </w:rPr>
        <w:t xml:space="preserve"> oppfatning av alt</w:t>
      </w:r>
      <w:r>
        <w:t xml:space="preserve">, </w:t>
      </w:r>
      <w:r>
        <w:rPr>
          <w:b/>
          <w:bCs/>
        </w:rPr>
        <w:t>til evangeliet</w:t>
      </w:r>
      <w:r>
        <w:t>.»</w:t>
      </w:r>
    </w:p>
    <w:p w:rsidR="00951A4F" w:rsidRDefault="00951A4F" w:rsidP="00951A4F"/>
    <w:p w:rsidR="00951A4F" w:rsidRDefault="00951A4F" w:rsidP="00951A4F">
      <w:r>
        <w:t xml:space="preserve">Denne dype sannhet vil enhver gjenfødt sjel erfare – bare ved å se tilbake på sine holdninger overfor Guds ord og sin oppfatning av livet som kristen – </w:t>
      </w:r>
      <w:r>
        <w:rPr>
          <w:b/>
          <w:bCs/>
        </w:rPr>
        <w:t xml:space="preserve">før og etter han ble født på </w:t>
      </w:r>
      <w:proofErr w:type="gramStart"/>
      <w:r>
        <w:rPr>
          <w:b/>
          <w:bCs/>
        </w:rPr>
        <w:t>ny</w:t>
      </w:r>
      <w:r>
        <w:t xml:space="preserve"> !</w:t>
      </w:r>
      <w:proofErr w:type="gramEnd"/>
      <w:r>
        <w:t xml:space="preserve"> Og vil, bare ved at nådens Ånd har tatt bolig i ham, med fryd erfare under sjelden evangelisk forkynnelse, og i nød erfare under </w:t>
      </w:r>
      <w:proofErr w:type="spellStart"/>
      <w:r>
        <w:t>lovisk</w:t>
      </w:r>
      <w:proofErr w:type="spellEnd"/>
      <w:r>
        <w:t xml:space="preserve"> forkynnelse – som vi har mye av i dag.</w:t>
      </w:r>
    </w:p>
    <w:p w:rsidR="00951A4F" w:rsidRDefault="00951A4F" w:rsidP="00951A4F">
      <w:r>
        <w:t xml:space="preserve">Den store faren er at nyfødte sjeler uten videre åndelig erfaring med begjærlighet vil gripe det de oppfatter som «denne sjeldne sterke og klare forkynnelsen» - - som tar fatt i alt som er galt i åndelige sammenheng – og som markerer </w:t>
      </w:r>
      <w:proofErr w:type="gramStart"/>
      <w:r>
        <w:t>seg  i</w:t>
      </w:r>
      <w:proofErr w:type="gramEnd"/>
      <w:r>
        <w:t xml:space="preserve"> motsetning til at det meste av dagens forkynnelse bare er «klapp på skulderen» til alt og alle.</w:t>
      </w:r>
    </w:p>
    <w:p w:rsidR="00951A4F" w:rsidRDefault="00951A4F" w:rsidP="00951A4F"/>
    <w:p w:rsidR="00951A4F" w:rsidRDefault="00951A4F" w:rsidP="00951A4F">
      <w:r>
        <w:t>En slik «sterk forkynnelse» har alltid med seg alle evangeliske sannheter formulert og på plass. Men oftest i sammenheng som dette: Først klare ord om Jesu død for våre synder – men så hører vi slikt som dette: «Men når Jesu har gjort alt dette for oss, så må vi</w:t>
      </w:r>
      <w:proofErr w:type="gramStart"/>
      <w:r>
        <w:t>...,</w:t>
      </w:r>
      <w:proofErr w:type="gramEnd"/>
      <w:r>
        <w:t xml:space="preserve"> så må vi .....  så må vi...</w:t>
      </w:r>
    </w:p>
    <w:p w:rsidR="00951A4F" w:rsidRDefault="00951A4F" w:rsidP="00951A4F">
      <w:pPr>
        <w:rPr>
          <w:rFonts w:ascii="Times New Roman" w:hAnsi="Times New Roman"/>
          <w:b/>
          <w:bCs/>
          <w:i/>
          <w:iCs/>
          <w:sz w:val="24"/>
          <w:szCs w:val="24"/>
          <w:lang w:eastAsia="nb-NO"/>
        </w:rPr>
      </w:pPr>
      <w:r>
        <w:t xml:space="preserve">Mens </w:t>
      </w:r>
      <w:proofErr w:type="spellStart"/>
      <w:r>
        <w:t>Alfr</w:t>
      </w:r>
      <w:proofErr w:type="spellEnd"/>
      <w:r>
        <w:t xml:space="preserve">. </w:t>
      </w:r>
      <w:proofErr w:type="spellStart"/>
      <w:r>
        <w:t>Furberg</w:t>
      </w:r>
      <w:proofErr w:type="spellEnd"/>
      <w:r>
        <w:t xml:space="preserve"> i «Rettferdiggjørelsen og helliggjørelsen i </w:t>
      </w:r>
      <w:proofErr w:type="spellStart"/>
      <w:r>
        <w:t>C.O</w:t>
      </w:r>
      <w:proofErr w:type="gramStart"/>
      <w:r>
        <w:t>.Rosenius</w:t>
      </w:r>
      <w:proofErr w:type="spellEnd"/>
      <w:proofErr w:type="gramEnd"/>
      <w:r>
        <w:t>’ forkynnelse» sier: «</w:t>
      </w:r>
      <w:r>
        <w:rPr>
          <w:b/>
          <w:bCs/>
          <w:sz w:val="27"/>
          <w:szCs w:val="27"/>
        </w:rPr>
        <w:t xml:space="preserve">Læren om rettferdiggjørelsen og helliggjørelsen har i </w:t>
      </w:r>
      <w:proofErr w:type="spellStart"/>
      <w:r>
        <w:rPr>
          <w:b/>
          <w:bCs/>
          <w:sz w:val="27"/>
          <w:szCs w:val="27"/>
        </w:rPr>
        <w:t>Rosenius</w:t>
      </w:r>
      <w:proofErr w:type="spellEnd"/>
      <w:r>
        <w:rPr>
          <w:b/>
          <w:bCs/>
          <w:sz w:val="27"/>
          <w:szCs w:val="27"/>
        </w:rPr>
        <w:t>’ forkynnelse som blikkfang alltid: Guds Lam!»</w:t>
      </w:r>
    </w:p>
    <w:p w:rsidR="00951A4F" w:rsidRDefault="00951A4F" w:rsidP="00951A4F">
      <w:pPr>
        <w:rPr>
          <w:rFonts w:ascii="Times New Roman" w:hAnsi="Times New Roman"/>
          <w:b/>
          <w:bCs/>
          <w:i/>
          <w:iCs/>
          <w:sz w:val="24"/>
          <w:szCs w:val="24"/>
          <w:lang w:eastAsia="nb-NO"/>
        </w:rPr>
      </w:pP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t xml:space="preserve">Vi deler til slutt med dere markant grensegang mellom </w:t>
      </w:r>
      <w:proofErr w:type="spellStart"/>
      <w:r>
        <w:rPr>
          <w:rFonts w:ascii="Times New Roman" w:hAnsi="Times New Roman"/>
          <w:sz w:val="24"/>
          <w:szCs w:val="24"/>
          <w:lang w:eastAsia="nb-NO"/>
        </w:rPr>
        <w:t>lovisk</w:t>
      </w:r>
      <w:proofErr w:type="spellEnd"/>
      <w:r>
        <w:rPr>
          <w:rFonts w:ascii="Times New Roman" w:hAnsi="Times New Roman"/>
          <w:sz w:val="24"/>
          <w:szCs w:val="24"/>
          <w:lang w:eastAsia="nb-NO"/>
        </w:rPr>
        <w:t xml:space="preserve"> og evangelisk budskap/forkynnelse:</w:t>
      </w: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t xml:space="preserve">I den </w:t>
      </w:r>
      <w:proofErr w:type="spellStart"/>
      <w:r>
        <w:rPr>
          <w:rFonts w:ascii="Times New Roman" w:hAnsi="Times New Roman"/>
          <w:sz w:val="24"/>
          <w:szCs w:val="24"/>
          <w:lang w:eastAsia="nb-NO"/>
        </w:rPr>
        <w:t>srore</w:t>
      </w:r>
      <w:proofErr w:type="spellEnd"/>
      <w:r>
        <w:rPr>
          <w:rFonts w:ascii="Times New Roman" w:hAnsi="Times New Roman"/>
          <w:sz w:val="24"/>
          <w:szCs w:val="24"/>
          <w:lang w:eastAsia="nb-NO"/>
        </w:rPr>
        <w:t xml:space="preserve"> vekkelsen i Kina i 1930-årene skjedde det i en by hvor vekkelsen var sterk at en lærer fikk en anelse av at forkynneren mente han ikke var født på ny, så denne læreren </w:t>
      </w:r>
      <w:proofErr w:type="spellStart"/>
      <w:r>
        <w:rPr>
          <w:rFonts w:ascii="Times New Roman" w:hAnsi="Times New Roman"/>
          <w:sz w:val="24"/>
          <w:szCs w:val="24"/>
          <w:lang w:eastAsia="nb-NO"/>
        </w:rPr>
        <w:t>rømte</w:t>
      </w:r>
      <w:proofErr w:type="spellEnd"/>
      <w:r>
        <w:rPr>
          <w:rFonts w:ascii="Times New Roman" w:hAnsi="Times New Roman"/>
          <w:sz w:val="24"/>
          <w:szCs w:val="24"/>
          <w:lang w:eastAsia="nb-NO"/>
        </w:rPr>
        <w:t xml:space="preserve"> til en annen by. Men etter en tid ville han overbevise forkynneren om at nå var alt i orden med hans gudsliv, så han sendte et telegram til forkynneren med denne ordlyden: «Sønnen er kommet hjem og har omfavnet faren!» Forkynneren svarte bare med et telegram hvor det stod: «Men det var faren som omfavnet sønnen </w:t>
      </w:r>
      <w:proofErr w:type="gramStart"/>
      <w:r>
        <w:rPr>
          <w:rFonts w:ascii="Times New Roman" w:hAnsi="Times New Roman"/>
          <w:sz w:val="24"/>
          <w:szCs w:val="24"/>
          <w:lang w:eastAsia="nb-NO"/>
        </w:rPr>
        <w:t>- !</w:t>
      </w:r>
      <w:proofErr w:type="gramEnd"/>
      <w:r>
        <w:rPr>
          <w:rFonts w:ascii="Times New Roman" w:hAnsi="Times New Roman"/>
          <w:sz w:val="24"/>
          <w:szCs w:val="24"/>
          <w:lang w:eastAsia="nb-NO"/>
        </w:rPr>
        <w:t>» - - - -!</w:t>
      </w:r>
    </w:p>
    <w:p w:rsidR="00951A4F" w:rsidRDefault="00951A4F" w:rsidP="00951A4F">
      <w:pPr>
        <w:rPr>
          <w:rFonts w:ascii="Times New Roman" w:hAnsi="Times New Roman"/>
          <w:sz w:val="24"/>
          <w:szCs w:val="24"/>
          <w:lang w:eastAsia="nb-NO"/>
        </w:rPr>
      </w:pP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lastRenderedPageBreak/>
        <w:t xml:space="preserve">Og så Hermods eget vitnesbyrd: «Jeg satt og hørte velsignede Øivind Andersen forkynne over </w:t>
      </w:r>
      <w:proofErr w:type="spellStart"/>
      <w:r>
        <w:rPr>
          <w:rFonts w:ascii="Times New Roman" w:hAnsi="Times New Roman"/>
          <w:sz w:val="24"/>
          <w:szCs w:val="24"/>
          <w:lang w:eastAsia="nb-NO"/>
        </w:rPr>
        <w:t>Åp</w:t>
      </w:r>
      <w:proofErr w:type="spellEnd"/>
      <w:r>
        <w:rPr>
          <w:rFonts w:ascii="Times New Roman" w:hAnsi="Times New Roman"/>
          <w:sz w:val="24"/>
          <w:szCs w:val="24"/>
          <w:lang w:eastAsia="nb-NO"/>
        </w:rPr>
        <w:t xml:space="preserve"> 3 til </w:t>
      </w:r>
      <w:proofErr w:type="spellStart"/>
      <w:r>
        <w:rPr>
          <w:rFonts w:ascii="Times New Roman" w:hAnsi="Times New Roman"/>
          <w:sz w:val="24"/>
          <w:szCs w:val="24"/>
          <w:lang w:eastAsia="nb-NO"/>
        </w:rPr>
        <w:t>Laodikeamenigheten</w:t>
      </w:r>
      <w:proofErr w:type="spellEnd"/>
      <w:r>
        <w:rPr>
          <w:rFonts w:ascii="Times New Roman" w:hAnsi="Times New Roman"/>
          <w:sz w:val="24"/>
          <w:szCs w:val="24"/>
          <w:lang w:eastAsia="nb-NO"/>
        </w:rPr>
        <w:t>, og kom til dette: «</w:t>
      </w:r>
      <w:proofErr w:type="gramStart"/>
      <w:r>
        <w:rPr>
          <w:rFonts w:ascii="Times New Roman" w:hAnsi="Times New Roman"/>
          <w:sz w:val="24"/>
          <w:szCs w:val="24"/>
          <w:lang w:eastAsia="nb-NO"/>
        </w:rPr>
        <w:t>Se</w:t>
      </w:r>
      <w:proofErr w:type="gramEnd"/>
      <w:r>
        <w:rPr>
          <w:rFonts w:ascii="Times New Roman" w:hAnsi="Times New Roman"/>
          <w:sz w:val="24"/>
          <w:szCs w:val="24"/>
          <w:lang w:eastAsia="nb-NO"/>
        </w:rPr>
        <w:t xml:space="preserve">, jeg står for døren og banker. Om noen hører min røst og åpner døren, da vil jeg gå inn til ham og holde nattverd med ham, og han med meg». Så hører jeg ham si: «Og hvem er det som «åpner døren? </w:t>
      </w:r>
      <w:r>
        <w:rPr>
          <w:rFonts w:ascii="Times New Roman" w:hAnsi="Times New Roman"/>
          <w:b/>
          <w:bCs/>
          <w:sz w:val="24"/>
          <w:szCs w:val="24"/>
          <w:lang w:eastAsia="nb-NO"/>
        </w:rPr>
        <w:t>Det er Guds ord</w:t>
      </w:r>
      <w:r>
        <w:rPr>
          <w:rFonts w:ascii="Times New Roman" w:hAnsi="Times New Roman"/>
          <w:sz w:val="24"/>
          <w:szCs w:val="24"/>
          <w:lang w:eastAsia="nb-NO"/>
        </w:rPr>
        <w:t>!» Det var som om jeg fikk et blylodd i hodet. Jeg visste nemlig samtidig hvordan jeg selv hadde stått to steder og forkynt over samme ord og syntes det var så bibelsk rett når jeg sa: «Det er alltid Gud som begynner: «</w:t>
      </w:r>
      <w:proofErr w:type="gramStart"/>
      <w:r>
        <w:rPr>
          <w:rFonts w:ascii="Times New Roman" w:hAnsi="Times New Roman"/>
          <w:sz w:val="24"/>
          <w:szCs w:val="24"/>
          <w:lang w:eastAsia="nb-NO"/>
        </w:rPr>
        <w:t>Se</w:t>
      </w:r>
      <w:proofErr w:type="gramEnd"/>
      <w:r>
        <w:rPr>
          <w:rFonts w:ascii="Times New Roman" w:hAnsi="Times New Roman"/>
          <w:sz w:val="24"/>
          <w:szCs w:val="24"/>
          <w:lang w:eastAsia="nb-NO"/>
        </w:rPr>
        <w:t xml:space="preserve"> jeg står for døren og banker». Men så må vi reagere og åpne døren! Så reagerer Gud igjen og «går inn til oss og holder nattverd med oss og vi med ham» - - -.</w:t>
      </w: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t xml:space="preserve">DA så og hørte jeg forskjellen på </w:t>
      </w:r>
      <w:proofErr w:type="spellStart"/>
      <w:r>
        <w:rPr>
          <w:rFonts w:ascii="Times New Roman" w:hAnsi="Times New Roman"/>
          <w:sz w:val="24"/>
          <w:szCs w:val="24"/>
          <w:lang w:eastAsia="nb-NO"/>
        </w:rPr>
        <w:t>lovisk</w:t>
      </w:r>
      <w:proofErr w:type="spellEnd"/>
      <w:r>
        <w:rPr>
          <w:rFonts w:ascii="Times New Roman" w:hAnsi="Times New Roman"/>
          <w:sz w:val="24"/>
          <w:szCs w:val="24"/>
          <w:lang w:eastAsia="nb-NO"/>
        </w:rPr>
        <w:t xml:space="preserve"> og evangelisk forkynnelse!  Så, da jeg i den tiden etter hvert erfarte at det som nå var skjedd, var at jeg hadde blitt født på ny ved Guds ord og Ånd, så har jeg ofte sagt det var «som å bli satt over på andre siden av bordet!»»</w:t>
      </w: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t>Det er Guds ord som banker på hjertedøren, Guds ord som åpner hjertedøren, og Guds ord som «holder» hjertet (som en hær inntar og «holder» festningen).</w:t>
      </w:r>
    </w:p>
    <w:p w:rsidR="00951A4F" w:rsidRDefault="00951A4F" w:rsidP="00951A4F">
      <w:pPr>
        <w:jc w:val="center"/>
        <w:rPr>
          <w:rFonts w:ascii="Times New Roman" w:hAnsi="Times New Roman"/>
          <w:sz w:val="24"/>
          <w:szCs w:val="24"/>
          <w:lang w:eastAsia="nb-NO"/>
        </w:rPr>
      </w:pPr>
      <w:r>
        <w:rPr>
          <w:rFonts w:ascii="Times New Roman" w:hAnsi="Times New Roman"/>
          <w:sz w:val="24"/>
          <w:szCs w:val="24"/>
          <w:lang w:eastAsia="nb-NO"/>
        </w:rPr>
        <w:t xml:space="preserve">-------------- </w:t>
      </w:r>
    </w:p>
    <w:p w:rsidR="00951A4F" w:rsidRDefault="00951A4F" w:rsidP="00951A4F">
      <w:pPr>
        <w:rPr>
          <w:rFonts w:ascii="Times New Roman" w:hAnsi="Times New Roman"/>
          <w:b/>
          <w:bCs/>
          <w:sz w:val="24"/>
          <w:szCs w:val="24"/>
          <w:lang w:eastAsia="nb-NO"/>
        </w:rPr>
      </w:pPr>
      <w:r>
        <w:rPr>
          <w:rFonts w:ascii="Times New Roman" w:hAnsi="Times New Roman"/>
          <w:sz w:val="24"/>
          <w:szCs w:val="24"/>
          <w:lang w:eastAsia="nb-NO"/>
        </w:rPr>
        <w:t xml:space="preserve">Kjære venn! Har Gud fått modne deg dit hen at du begynner å sukke etter å få det bibelsk rett med Gud, så </w:t>
      </w:r>
      <w:r>
        <w:rPr>
          <w:rFonts w:ascii="Times New Roman" w:hAnsi="Times New Roman"/>
          <w:b/>
          <w:bCs/>
          <w:sz w:val="24"/>
          <w:szCs w:val="24"/>
          <w:lang w:eastAsia="nb-NO"/>
        </w:rPr>
        <w:t xml:space="preserve">be bare enkelt i Jesu navn Gud om å stelle med deg det han ser er nødvendig for å forberede deg så Gud kan få født deg på ny ved Guds ord og Ånd. </w:t>
      </w: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t xml:space="preserve">Og det forutsetter jo da at du bruker tid i Guds ord og bønn, så Gud ved sin Ånd kan bruke Ordet og du kan bli født på ny. For Jesus sier med en dobbel ed: </w:t>
      </w:r>
      <w:r>
        <w:rPr>
          <w:rFonts w:ascii="Times New Roman" w:hAnsi="Times New Roman"/>
          <w:b/>
          <w:bCs/>
          <w:sz w:val="24"/>
          <w:szCs w:val="24"/>
          <w:lang w:eastAsia="nb-NO"/>
        </w:rPr>
        <w:t>Sannelig, sannelig sier jeg deg: Uten at en blir født på ny, kan han ikke se Guds rike</w:t>
      </w:r>
      <w:r>
        <w:rPr>
          <w:rFonts w:ascii="Times New Roman" w:hAnsi="Times New Roman"/>
          <w:sz w:val="24"/>
          <w:szCs w:val="24"/>
          <w:lang w:eastAsia="nb-NO"/>
        </w:rPr>
        <w:t>, Joh3:3. Og gjenfødelsens under stadfestes alltid ved at det er evangeliet om Guds Sønn som er blitt åpenbart og har gjenløst sjelen.</w:t>
      </w:r>
    </w:p>
    <w:p w:rsidR="00951A4F" w:rsidRDefault="00951A4F" w:rsidP="00951A4F">
      <w:pPr>
        <w:rPr>
          <w:rFonts w:ascii="Times New Roman" w:hAnsi="Times New Roman"/>
          <w:sz w:val="24"/>
          <w:szCs w:val="24"/>
          <w:lang w:eastAsia="nb-NO"/>
        </w:rPr>
      </w:pP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t>Hjertelig hilsen</w:t>
      </w:r>
    </w:p>
    <w:p w:rsidR="00951A4F" w:rsidRDefault="00951A4F" w:rsidP="00951A4F">
      <w:pPr>
        <w:rPr>
          <w:rFonts w:ascii="Times New Roman" w:hAnsi="Times New Roman"/>
          <w:sz w:val="24"/>
          <w:szCs w:val="24"/>
          <w:lang w:eastAsia="nb-NO"/>
        </w:rPr>
      </w:pPr>
    </w:p>
    <w:p w:rsidR="00951A4F" w:rsidRDefault="00951A4F" w:rsidP="00951A4F">
      <w:pPr>
        <w:rPr>
          <w:rFonts w:ascii="Times New Roman" w:hAnsi="Times New Roman"/>
          <w:sz w:val="24"/>
          <w:szCs w:val="24"/>
          <w:lang w:eastAsia="nb-NO"/>
        </w:rPr>
      </w:pPr>
      <w:r>
        <w:rPr>
          <w:rFonts w:ascii="Times New Roman" w:hAnsi="Times New Roman"/>
          <w:sz w:val="24"/>
          <w:szCs w:val="24"/>
          <w:lang w:eastAsia="nb-NO"/>
        </w:rPr>
        <w:t>Karin og Hermod</w:t>
      </w:r>
    </w:p>
    <w:p w:rsidR="00951A4F" w:rsidRDefault="00951A4F" w:rsidP="00951A4F">
      <w:pPr>
        <w:rPr>
          <w:rFonts w:ascii="Times New Roman" w:hAnsi="Times New Roman"/>
          <w:i/>
          <w:iCs/>
          <w:sz w:val="24"/>
          <w:szCs w:val="24"/>
          <w:lang w:eastAsia="nb-NO"/>
        </w:rPr>
      </w:pPr>
    </w:p>
    <w:p w:rsidR="00951A4F" w:rsidRDefault="00951A4F" w:rsidP="00951A4F">
      <w:pPr>
        <w:rPr>
          <w:rFonts w:ascii="Times New Roman" w:hAnsi="Times New Roman"/>
          <w:i/>
          <w:iCs/>
          <w:sz w:val="24"/>
          <w:szCs w:val="24"/>
          <w:lang w:eastAsia="nb-NO"/>
        </w:rPr>
      </w:pPr>
      <w:r>
        <w:rPr>
          <w:rFonts w:ascii="Times New Roman" w:hAnsi="Times New Roman"/>
          <w:i/>
          <w:iCs/>
          <w:sz w:val="24"/>
          <w:szCs w:val="24"/>
          <w:lang w:eastAsia="nb-NO"/>
        </w:rPr>
        <w:t xml:space="preserve">Hermod </w:t>
      </w:r>
      <w:proofErr w:type="spellStart"/>
      <w:r>
        <w:rPr>
          <w:rFonts w:ascii="Times New Roman" w:hAnsi="Times New Roman"/>
          <w:i/>
          <w:iCs/>
          <w:sz w:val="24"/>
          <w:szCs w:val="24"/>
          <w:lang w:eastAsia="nb-NO"/>
        </w:rPr>
        <w:t>Hogganvik</w:t>
      </w:r>
      <w:proofErr w:type="spellEnd"/>
    </w:p>
    <w:p w:rsidR="00951A4F" w:rsidRDefault="00951A4F" w:rsidP="00951A4F">
      <w:pPr>
        <w:rPr>
          <w:lang w:eastAsia="nb-NO"/>
        </w:rPr>
      </w:pPr>
      <w:r>
        <w:rPr>
          <w:lang w:eastAsia="nb-NO"/>
        </w:rPr>
        <w:t>Arven Forlag</w:t>
      </w:r>
    </w:p>
    <w:p w:rsidR="00951A4F" w:rsidRDefault="00951A4F" w:rsidP="00951A4F">
      <w:pPr>
        <w:rPr>
          <w:lang w:eastAsia="nb-NO"/>
        </w:rPr>
      </w:pPr>
      <w:hyperlink r:id="rId5" w:history="1">
        <w:r>
          <w:rPr>
            <w:rStyle w:val="Hyperkobling"/>
            <w:lang w:eastAsia="nb-NO"/>
          </w:rPr>
          <w:t>www.arven.net</w:t>
        </w:r>
      </w:hyperlink>
    </w:p>
    <w:p w:rsidR="00951A4F" w:rsidRDefault="00951A4F" w:rsidP="00951A4F"/>
    <w:p w:rsidR="009652BD" w:rsidRDefault="009652BD"/>
    <w:sectPr w:rsidR="009652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A4F"/>
    <w:rsid w:val="00643546"/>
    <w:rsid w:val="00951A4F"/>
    <w:rsid w:val="009652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4F"/>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51A4F"/>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A4F"/>
    <w:pPr>
      <w:spacing w:after="0" w:line="240" w:lineRule="auto"/>
    </w:pPr>
    <w:rPr>
      <w:rFonts w:ascii="Calibri" w:hAnsi="Calibri" w:cs="Times New Roman"/>
      <w:sz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51A4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298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ven.net"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835</Words>
  <Characters>4430</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Hermod</dc:creator>
  <cp:lastModifiedBy>Hermod</cp:lastModifiedBy>
  <cp:revision>1</cp:revision>
  <dcterms:created xsi:type="dcterms:W3CDTF">2016-03-30T19:25:00Z</dcterms:created>
  <dcterms:modified xsi:type="dcterms:W3CDTF">2016-03-30T19:31:00Z</dcterms:modified>
</cp:coreProperties>
</file>