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AA7" w:rsidRDefault="008D0AA7" w:rsidP="008D0AA7">
      <w:pPr>
        <w:spacing w:after="120"/>
      </w:pPr>
      <w:r>
        <w:t>Kjære mailadresse-venner!</w:t>
      </w:r>
    </w:p>
    <w:p w:rsidR="008D0AA7" w:rsidRDefault="008D0AA7" w:rsidP="008D0AA7">
      <w:pPr>
        <w:spacing w:after="120"/>
      </w:pPr>
    </w:p>
    <w:p w:rsidR="008D0AA7" w:rsidRDefault="008D0AA7" w:rsidP="00653B87">
      <w:pPr>
        <w:spacing w:after="120"/>
        <w:jc w:val="both"/>
      </w:pPr>
      <w:r>
        <w:t>Som vår julehilsen i år vil vi dele med dere det Gud virkelig har åpenbart for oss etter hvert den senere tid om det velsignede og forløsende Guds</w:t>
      </w:r>
      <w:r>
        <w:rPr>
          <w:b/>
        </w:rPr>
        <w:t xml:space="preserve"> navn, som jo tilkjennegir HVEM Gud er, som igjen er selve evangeliet!</w:t>
      </w:r>
    </w:p>
    <w:p w:rsidR="008D0AA7" w:rsidRDefault="008D0AA7" w:rsidP="00653B87">
      <w:pPr>
        <w:spacing w:after="120"/>
        <w:jc w:val="both"/>
      </w:pPr>
      <w:r>
        <w:t>Vi begynner i Det gamle testamente med Guds ord til Moses i 2Mos 3 når Gud gir Moses i oppdrag å gå til Guds folk i Egypt som Gud å vil føre dem ut fra. På Moses’ spørsmål om hvem han skal si har sendt ham, svarer Gud: «Da sa Gud til Moses: Jeg er den jeg er*. Og han sa: Så skal du si til Israels barn: JEG ER har sendt meg til dere»,2 Mos 3,14-15. Og umidddelbart videre i neste vers: «Så sa Gud til Moses: Så skal du si til Israels barn: Herren*, deres fedres Gud, Abrahams Gud, Isaks Gud og Jakobs Gud, har sendt meg til dere. Dette er mitt navn til evig tid, så skal de kalle meg fra slekt til slekt.»</w:t>
      </w:r>
    </w:p>
    <w:p w:rsidR="008D0AA7" w:rsidRDefault="008D0AA7" w:rsidP="00653B87">
      <w:pPr>
        <w:spacing w:after="120"/>
        <w:jc w:val="both"/>
      </w:pPr>
      <w:r>
        <w:t>Om dette Guds utsagn: «Jeg er den jeg er», som vi må regne med også gjelder for forkortelsen: JEG ER, står det i fotnoten: «hebr. JHVH.»</w:t>
      </w:r>
    </w:p>
    <w:p w:rsidR="008D0AA7" w:rsidRDefault="008D0AA7" w:rsidP="00653B87">
      <w:pPr>
        <w:spacing w:after="120"/>
        <w:jc w:val="both"/>
      </w:pPr>
      <w:r>
        <w:t xml:space="preserve">Om </w:t>
      </w:r>
      <w:r>
        <w:rPr>
          <w:b/>
          <w:i/>
        </w:rPr>
        <w:t xml:space="preserve">Herren </w:t>
      </w:r>
      <w:r>
        <w:t xml:space="preserve">ovenfor finner vi via fotnoten dette: «Her møter vi </w:t>
      </w:r>
      <w:r>
        <w:rPr>
          <w:u w:val="single"/>
        </w:rPr>
        <w:t>dette hemmelighetsfulle Guds navn JHVH</w:t>
      </w:r>
      <w:r>
        <w:t xml:space="preserve"> som ingen vet hvordan skal uttales, men som vi ofte ser gjengitt i våre bibler med Herren, eller: Herren Herren». </w:t>
      </w:r>
      <w:r w:rsidR="00653B87">
        <w:t>S</w:t>
      </w:r>
      <w:r>
        <w:t xml:space="preserve">om vi ser det her også er oversatt med. </w:t>
      </w:r>
    </w:p>
    <w:p w:rsidR="008D0AA7" w:rsidRDefault="008D0AA7" w:rsidP="00653B87">
      <w:pPr>
        <w:spacing w:after="120"/>
        <w:jc w:val="both"/>
      </w:pPr>
      <w:r>
        <w:t>Det er altså klart at det er dette JHVH Gud bruker som sitt navn både der vi ser det uttalt som JEG ER og der vi finner JHVH gjengitt som Herren i våre bibler.</w:t>
      </w:r>
    </w:p>
    <w:p w:rsidR="008D0AA7" w:rsidRDefault="008D0AA7" w:rsidP="00653B87">
      <w:pPr>
        <w:spacing w:after="120"/>
        <w:jc w:val="both"/>
      </w:pPr>
      <w:r>
        <w:t xml:space="preserve">Så ser vi når Moses og Aron i Egypt til og med får sitt eget Israels folk mot seg, </w:t>
      </w:r>
      <w:r w:rsidR="00DC5816">
        <w:t>at nå</w:t>
      </w:r>
      <w:r>
        <w:t xml:space="preserve"> vender Moses seg til Gud i sin nød</w:t>
      </w:r>
      <w:r w:rsidR="00DC5816">
        <w:t>,</w:t>
      </w:r>
      <w:r>
        <w:t xml:space="preserve"> og Gud taler til ham: «Jeg er Herren.  Jeg åpenbarte meg for Abraham, Isak og Jakob som Gud Den Allmektige. Men ved mitt navn Herren var jeg ikke kjent av dem. ..... Si derfor til Israels barn: Jeg er Herren. Jeg vil føre dere ut fra de tunge byrder egypterne har lagt på dere og utfri dere fra trellearbeidet under dem. Jeg vil forløse dere med utrakt arm og med store straffedommer. </w:t>
      </w:r>
      <w:r w:rsidR="00653B87">
        <w:t xml:space="preserve">              </w:t>
      </w:r>
      <w:r>
        <w:t>2Mos 6,2-6</w:t>
      </w:r>
      <w:r w:rsidR="00653B87">
        <w:t>.</w:t>
      </w:r>
    </w:p>
    <w:p w:rsidR="008D0AA7" w:rsidRPr="00653B87" w:rsidRDefault="008D0AA7" w:rsidP="00653B87">
      <w:pPr>
        <w:spacing w:after="120"/>
        <w:jc w:val="both"/>
        <w:rPr>
          <w:u w:val="single"/>
        </w:rPr>
      </w:pPr>
      <w:r>
        <w:t xml:space="preserve">Legg merke til dette: </w:t>
      </w:r>
      <w:r w:rsidR="00653B87">
        <w:t>«</w:t>
      </w:r>
      <w:r>
        <w:t xml:space="preserve">Jeg åpenbarte meg for Abraham, Isak og Jakob som Gud Den Allmektige. </w:t>
      </w:r>
      <w:r w:rsidRPr="00653B87">
        <w:rPr>
          <w:u w:val="single"/>
        </w:rPr>
        <w:t>Men ved mitt navn Herren var jeg ikke kjent av dem</w:t>
      </w:r>
      <w:r w:rsidR="00653B87">
        <w:rPr>
          <w:u w:val="single"/>
        </w:rPr>
        <w:t>».</w:t>
      </w:r>
    </w:p>
    <w:p w:rsidR="008D0AA7" w:rsidRDefault="008D0AA7" w:rsidP="00653B87">
      <w:pPr>
        <w:spacing w:after="120"/>
        <w:jc w:val="both"/>
      </w:pPr>
      <w:r>
        <w:t>*Av ordforklaringer bak i Bibelen leser vi: «Her er det på hebraisk skrevet JHVH, som ingen vet hvordan skal uttales».</w:t>
      </w:r>
    </w:p>
    <w:p w:rsidR="008D0AA7" w:rsidRDefault="008D0AA7" w:rsidP="00653B87">
      <w:pPr>
        <w:spacing w:after="120"/>
        <w:jc w:val="both"/>
      </w:pPr>
      <w:r>
        <w:t>Så sa Gud til Moses: Så skal du si til Israels barn: Herren*, deres fedres Gud, Abrahams Gud, Isaks Gud og Jakobs Gud, har sendt meg til dere. Dette er mitt navn til evig tid, så skal de kalle meg fra slekt til slekt.</w:t>
      </w:r>
    </w:p>
    <w:p w:rsidR="008D0AA7" w:rsidRDefault="008D0AA7" w:rsidP="00653B87">
      <w:pPr>
        <w:spacing w:after="120"/>
        <w:jc w:val="both"/>
      </w:pPr>
      <w:r>
        <w:t xml:space="preserve">* Se Ordforklaringer bak i Bibelen, eller i et bibelleksikon om Guds navn. Her er det på hebraisk skrevet JHVH, som </w:t>
      </w:r>
      <w:r w:rsidR="00025BFE">
        <w:t>ingen vet hvordan skal uttales.</w:t>
      </w:r>
    </w:p>
    <w:p w:rsidR="008D0AA7" w:rsidRDefault="008D0AA7" w:rsidP="00653B87">
      <w:pPr>
        <w:spacing w:after="120"/>
        <w:jc w:val="both"/>
      </w:pPr>
      <w:r>
        <w:t xml:space="preserve">Og det vi her spesielt skal merke oss er at Gud først har sagt til Moses: «Så skal du si til Israels barn: </w:t>
      </w:r>
      <w:r>
        <w:rPr>
          <w:b/>
        </w:rPr>
        <w:t>JEG ER</w:t>
      </w:r>
      <w:r>
        <w:t xml:space="preserve"> har sendt meg til dere». </w:t>
      </w:r>
    </w:p>
    <w:p w:rsidR="00653B87" w:rsidRDefault="00DC5816" w:rsidP="00653B87">
      <w:pPr>
        <w:spacing w:after="120"/>
        <w:jc w:val="both"/>
      </w:pPr>
      <w:r>
        <w:t>Vi</w:t>
      </w:r>
      <w:r w:rsidR="008D0AA7">
        <w:t xml:space="preserve"> vil da også minne om 2 Mos 6,2-3 «Og Gud talte til Moses og sa til ham: </w:t>
      </w:r>
      <w:r w:rsidR="008D0AA7">
        <w:rPr>
          <w:b/>
        </w:rPr>
        <w:t>Jeg er Herren. Jeg åpenbarte meg for Abraham, Isak og Jakob som Gud Den Allmektige. Men ved mitt navn Herren var jeg ikke kjent av dem</w:t>
      </w:r>
      <w:r w:rsidR="008D0AA7">
        <w:t xml:space="preserve">», hvor det er tydelig at det er dette samme Guds navn: Herren, det tales om her, som altså Gud selv også benevner som: JEG ER. </w:t>
      </w:r>
    </w:p>
    <w:p w:rsidR="008D0AA7" w:rsidRDefault="00DC5816" w:rsidP="00653B87">
      <w:pPr>
        <w:spacing w:after="120"/>
        <w:jc w:val="both"/>
      </w:pPr>
      <w:r>
        <w:t>H</w:t>
      </w:r>
      <w:r w:rsidR="008D0AA7">
        <w:t xml:space="preserve">er er vi ved selve den store hemmeligheten i Guds navn, hvor vi vet mange mennesker har på en eller annen måte få se Gud markere seg for dem, som for Abraham, Isak og Jakob, som </w:t>
      </w:r>
      <w:r w:rsidR="008D0AA7">
        <w:rPr>
          <w:b/>
        </w:rPr>
        <w:t xml:space="preserve">Gud den allmektige – </w:t>
      </w:r>
      <w:r w:rsidR="008D0AA7">
        <w:t xml:space="preserve">og likevel: ved hans navn Herren, dette: </w:t>
      </w:r>
      <w:r w:rsidR="008D0AA7">
        <w:rPr>
          <w:b/>
        </w:rPr>
        <w:t>JEG ER</w:t>
      </w:r>
      <w:r w:rsidR="008D0AA7">
        <w:t xml:space="preserve">, kjenner disse menneskene ham ikke - ! </w:t>
      </w:r>
      <w:r w:rsidR="0061226D">
        <w:t>S</w:t>
      </w:r>
      <w:r w:rsidR="008D0AA7">
        <w:t>om vi nå vil gå nærmere inn på:</w:t>
      </w:r>
    </w:p>
    <w:p w:rsidR="008D0AA7" w:rsidRDefault="008D0AA7" w:rsidP="00653B87">
      <w:pPr>
        <w:spacing w:after="120"/>
        <w:jc w:val="both"/>
      </w:pPr>
      <w:r>
        <w:t xml:space="preserve">Vi ser denne hemmeligheten JEG ER i forberedelsene til Israels utgang fra Egypt. Der Gud gjennom Aron truer Farao med fluesvermer over Egypt, sier Gud: 2 Mos 8,22-23 </w:t>
      </w:r>
      <w:r w:rsidR="00B660DE">
        <w:t>«</w:t>
      </w:r>
      <w:r>
        <w:t xml:space="preserve">Men på den dag vil jeg unnta Gosen, hvor mitt folk bor, så det ikke skal være fluesvermer der. Da skal du kjenne at jeg, Herren, er midt i landet. 23 For </w:t>
      </w:r>
      <w:r>
        <w:rPr>
          <w:b/>
        </w:rPr>
        <w:t xml:space="preserve">jeg vil sette </w:t>
      </w:r>
      <w:r>
        <w:rPr>
          <w:b/>
          <w:u w:val="single"/>
        </w:rPr>
        <w:t>en frelse til skille</w:t>
      </w:r>
      <w:r>
        <w:rPr>
          <w:b/>
        </w:rPr>
        <w:t xml:space="preserve"> mellom mitt folk og ditt folk</w:t>
      </w:r>
      <w:r>
        <w:t>. I morgen skal dette tegn skje</w:t>
      </w:r>
      <w:r w:rsidR="00B660DE">
        <w:t>»</w:t>
      </w:r>
      <w:r>
        <w:t>.</w:t>
      </w:r>
    </w:p>
    <w:p w:rsidR="008D0AA7" w:rsidRDefault="008D0AA7" w:rsidP="00653B87">
      <w:pPr>
        <w:spacing w:after="120"/>
        <w:jc w:val="both"/>
      </w:pPr>
      <w:r>
        <w:t xml:space="preserve">Så går vi 4 kapitler fram og ser Gud gir Moses beskjed: 2 Mos12,3 «Tal til hele Israels menighet og si: På den tiende dag i denne måneden </w:t>
      </w:r>
      <w:r>
        <w:rPr>
          <w:b/>
          <w:u w:val="single"/>
        </w:rPr>
        <w:t>skal hver husfar ta seg ut et lam, ett lam for hvert hus</w:t>
      </w:r>
      <w:r w:rsidRPr="00B660DE">
        <w:rPr>
          <w:b/>
        </w:rPr>
        <w:t>.» Og videre i</w:t>
      </w:r>
      <w:r>
        <w:rPr>
          <w:b/>
          <w:u w:val="single"/>
        </w:rPr>
        <w:t xml:space="preserve"> </w:t>
      </w:r>
      <w:r w:rsidR="00B660DE">
        <w:t>2 Mos12,7: «</w:t>
      </w:r>
      <w:r>
        <w:t xml:space="preserve">Så skal de ta av blodet og stryke på begge dørstolpene og på den øverste dørbjelken på de hus hvor de eter det.»  Så skulle dødsengelen, som skulle slå alt førstefødt i Egypt, gå forbi hvert hus der lammets blod var strøket på dørstolper og øverste dørtre! </w:t>
      </w:r>
    </w:p>
    <w:p w:rsidR="008D0AA7" w:rsidRDefault="008D0AA7" w:rsidP="00653B87">
      <w:pPr>
        <w:spacing w:after="120"/>
        <w:jc w:val="both"/>
        <w:rPr>
          <w:b/>
        </w:rPr>
      </w:pPr>
      <w:r>
        <w:rPr>
          <w:b/>
        </w:rPr>
        <w:t>Igjen en frelse til skille – mellom død og liv = denne JEG ER!</w:t>
      </w:r>
    </w:p>
    <w:p w:rsidR="008D0AA7" w:rsidRDefault="008D0AA7" w:rsidP="00653B87">
      <w:pPr>
        <w:spacing w:after="120"/>
        <w:jc w:val="both"/>
      </w:pPr>
      <w:r>
        <w:t xml:space="preserve">Så igjen to kapitler fram 2 Mos 14,19-20 </w:t>
      </w:r>
      <w:r w:rsidR="00B660DE">
        <w:t>«</w:t>
      </w:r>
      <w:r>
        <w:t>Guds engel, som gikk foran Israels leir, flyttet seg og gikk etter dem. Skystøtten, som var foran dem, flyttet seg og stilte seg bak dem. Slik kom den mellom egypternes leir og Israels leir. På den ene siden var den sky og mørke, på den andre siden lyste den opp natten. Og den ene leir kom ikke innpå den andre hele natten</w:t>
      </w:r>
      <w:r w:rsidR="00B660DE">
        <w:t>»</w:t>
      </w:r>
      <w:r>
        <w:t xml:space="preserve">. </w:t>
      </w:r>
    </w:p>
    <w:p w:rsidR="008D0AA7" w:rsidRDefault="008D0AA7" w:rsidP="00653B87">
      <w:pPr>
        <w:spacing w:after="120"/>
        <w:jc w:val="both"/>
      </w:pPr>
      <w:r>
        <w:rPr>
          <w:b/>
        </w:rPr>
        <w:t>Ser du igjen denne: JEG ER i dette: «</w:t>
      </w:r>
      <w:r>
        <w:t>På den ene siden var den sky og mørke, på den andre siden lyste den opp natten» - ! Sik vi, hver enkelt Guds barn, kjenner Herren for oss når han «lyser opp natten!»</w:t>
      </w:r>
    </w:p>
    <w:p w:rsidR="008D0AA7" w:rsidRDefault="008D0AA7" w:rsidP="00653B87">
      <w:pPr>
        <w:spacing w:after="120"/>
        <w:jc w:val="both"/>
      </w:pPr>
      <w:r>
        <w:t xml:space="preserve">Men etter som tiden går </w:t>
      </w:r>
      <w:r w:rsidR="00276FF8">
        <w:t>får vi ennå klarere profetisk skue</w:t>
      </w:r>
      <w:r>
        <w:t xml:space="preserve"> dette Guds JEG ER i 4 Mos 21,4-9, hvor Gud sender de </w:t>
      </w:r>
      <w:r w:rsidRPr="00276FF8">
        <w:rPr>
          <w:b/>
        </w:rPr>
        <w:t>giftige dødbringende serafslangene</w:t>
      </w:r>
      <w:r>
        <w:t xml:space="preserve"> inn blant folket som har begynt å klage både på Gud og på Moses. Serafslangene</w:t>
      </w:r>
      <w:r w:rsidR="00DC5816">
        <w:t xml:space="preserve"> er</w:t>
      </w:r>
      <w:r>
        <w:t xml:space="preserve"> først et bilde på </w:t>
      </w:r>
      <w:r w:rsidR="00DC5816">
        <w:t>I</w:t>
      </w:r>
      <w:r>
        <w:t xml:space="preserve">sraelsfolket, på oss, mennesket selv – som rundt oss «sprer dødbringende bitt» i skrift, ord og bare med talende kroppsspråk! Konf. </w:t>
      </w:r>
      <w:r w:rsidR="00CE51B0">
        <w:t>Rom 3:13</w:t>
      </w:r>
      <w:r w:rsidR="00276FF8">
        <w:t>!</w:t>
      </w:r>
    </w:p>
    <w:p w:rsidR="008D0AA7" w:rsidRDefault="008D0AA7" w:rsidP="00653B87">
      <w:pPr>
        <w:spacing w:after="120"/>
        <w:jc w:val="both"/>
      </w:pPr>
      <w:r>
        <w:t xml:space="preserve">Mange dør av slangebitt og folket ber Moses be til Gud at han skal ta bort de forferdelige slangene – som vi ber Gud ta bort synden i oss. Gud hørte ikke deres bønn, men gav dem noe mye mer. Gud ba Moses </w:t>
      </w:r>
      <w:r w:rsidRPr="001939D7">
        <w:rPr>
          <w:b/>
          <w:u w:val="single"/>
        </w:rPr>
        <w:t>lage en serafslange</w:t>
      </w:r>
      <w:r>
        <w:t xml:space="preserve"> (en av samme slaget som de dødbringende slangene</w:t>
      </w:r>
      <w:r w:rsidR="00B660DE">
        <w:t>, men uten gift!</w:t>
      </w:r>
      <w:r>
        <w:t xml:space="preserve">), sette den på en stang, og når Israels folk som var bitt av slangen rettet blikket mot den, så skulle de få leve. Som Guds JEG ER i slangen opphøyet i ørkenen profetisk forbilledlig for Kristus som vår stedfortreder på korset for oss – for våre dødbringende synder - ! i </w:t>
      </w:r>
    </w:p>
    <w:p w:rsidR="008D0AA7" w:rsidRDefault="008D0AA7" w:rsidP="00653B87">
      <w:pPr>
        <w:spacing w:after="120"/>
        <w:jc w:val="both"/>
      </w:pPr>
      <w:r>
        <w:t xml:space="preserve">Ser du her dette: </w:t>
      </w:r>
      <w:r>
        <w:rPr>
          <w:b/>
        </w:rPr>
        <w:t>JEG ER</w:t>
      </w:r>
      <w:r>
        <w:t xml:space="preserve">! Han ikke bare </w:t>
      </w:r>
      <w:r>
        <w:rPr>
          <w:i/>
        </w:rPr>
        <w:t>gjør noe</w:t>
      </w:r>
      <w:r>
        <w:t xml:space="preserve"> for oss – men han </w:t>
      </w:r>
      <w:r>
        <w:rPr>
          <w:b/>
          <w:sz w:val="28"/>
          <w:szCs w:val="28"/>
        </w:rPr>
        <w:t>ER</w:t>
      </w:r>
      <w:r>
        <w:t xml:space="preserve"> alt det vi dypest sett trenger, først og fremst LIVET, Det Evige!</w:t>
      </w:r>
    </w:p>
    <w:p w:rsidR="008D0AA7" w:rsidRDefault="008D0AA7" w:rsidP="00653B87">
      <w:pPr>
        <w:spacing w:after="120"/>
        <w:jc w:val="both"/>
      </w:pPr>
      <w:r>
        <w:t>Har du sett Jesus (i David opphøyet i Ånden), i Sal 22:7 sukke: «</w:t>
      </w:r>
      <w:r>
        <w:rPr>
          <w:b/>
        </w:rPr>
        <w:t>Men jeg er en orm og ikke en mann, menneskers spott og folks forakt</w:t>
      </w:r>
      <w:r>
        <w:t xml:space="preserve">.» </w:t>
      </w:r>
    </w:p>
    <w:p w:rsidR="008D0AA7" w:rsidRDefault="00CE51B0" w:rsidP="001939D7">
      <w:pPr>
        <w:spacing w:after="120"/>
        <w:jc w:val="center"/>
        <w:rPr>
          <w:sz w:val="28"/>
          <w:szCs w:val="28"/>
        </w:rPr>
      </w:pPr>
      <w:r>
        <w:rPr>
          <w:b/>
          <w:sz w:val="28"/>
          <w:szCs w:val="28"/>
        </w:rPr>
        <w:t>Her ser du</w:t>
      </w:r>
      <w:r w:rsidR="00D66F99">
        <w:rPr>
          <w:b/>
          <w:sz w:val="28"/>
          <w:szCs w:val="28"/>
        </w:rPr>
        <w:t xml:space="preserve"> nå</w:t>
      </w:r>
      <w:r w:rsidR="008D0AA7">
        <w:rPr>
          <w:b/>
          <w:sz w:val="28"/>
          <w:szCs w:val="28"/>
        </w:rPr>
        <w:t>, helt konkret, de</w:t>
      </w:r>
      <w:r>
        <w:rPr>
          <w:b/>
          <w:sz w:val="28"/>
          <w:szCs w:val="28"/>
        </w:rPr>
        <w:t>nne hemmelige: JEG ER !</w:t>
      </w:r>
    </w:p>
    <w:p w:rsidR="008D0AA7" w:rsidRDefault="008D0AA7" w:rsidP="00653B87">
      <w:pPr>
        <w:spacing w:after="120"/>
        <w:jc w:val="both"/>
        <w:rPr>
          <w:b/>
        </w:rPr>
      </w:pPr>
      <w:r>
        <w:t>Jo, dette er hele veien, nå i GT skjult i budskap om den som er omtalt helt fra Guds tale til slangen i Paradis: «Kvinnens ætt skal knuse slangens hode», og som</w:t>
      </w:r>
      <w:r>
        <w:rPr>
          <w:b/>
        </w:rPr>
        <w:t xml:space="preserve"> </w:t>
      </w:r>
      <w:r>
        <w:t xml:space="preserve">etter hvert profetene klarere skulle få se og gi budskap om, nemlig dypest sett dette Guds JEG ER kommet i kjød, hans Sønn, Frelseren, Jesus – slik Peter sier det:  «Om denne frelse var det profetene gransket og ransaket, de som profeterte om den nåde som dere skulle få», 1Pet 1:10.  Og slik Jesus selv «begynte fra Moses og fra alle profetene og utla for dem </w:t>
      </w:r>
      <w:r>
        <w:rPr>
          <w:u w:val="single"/>
        </w:rPr>
        <w:t>hvordan alle Skriftene talte om ham</w:t>
      </w:r>
      <w:r>
        <w:t xml:space="preserve">». Se Luk 24:27.»»Guds hemmelighet, det er Kristus», </w:t>
      </w:r>
      <w:r w:rsidR="00DC5816">
        <w:t xml:space="preserve">     </w:t>
      </w:r>
      <w:r>
        <w:t>Kol 2:2.</w:t>
      </w:r>
    </w:p>
    <w:p w:rsidR="008D0AA7" w:rsidRDefault="008D0AA7" w:rsidP="00653B87">
      <w:pPr>
        <w:spacing w:after="120"/>
        <w:jc w:val="both"/>
      </w:pPr>
      <w:r>
        <w:t>Her kunne vi fortsatt med forbilledlige budskap i GT, men går nå med en gang til NT hvor vi i Luk 2:29-32 ser Simeons åpenbaring over hvem han</w:t>
      </w:r>
      <w:r w:rsidR="00DC5816">
        <w:t xml:space="preserve"> står med i armene: «</w:t>
      </w:r>
      <w:r>
        <w:t>Herre, nå kan du la din tjener fare herfra i fred, etter ditt ord, for mine øyne har sett din frelse, som du har beredt for alle folks åsyn, et lys til åpenbaring for hedningene, og en herlighet for ditt folk Israel».</w:t>
      </w:r>
    </w:p>
    <w:p w:rsidR="008D0AA7" w:rsidRDefault="008D0AA7" w:rsidP="00653B87">
      <w:pPr>
        <w:spacing w:after="120"/>
        <w:jc w:val="both"/>
      </w:pPr>
      <w:r>
        <w:t xml:space="preserve">I mange år leste vi dette skriftstedet som om der stod: «..nå har jeg sett din frelser» - og det var jo veldig stort – inntil Gud åpenbarte for oss at der stod: «Nå har jeg sett </w:t>
      </w:r>
      <w:r w:rsidRPr="00CE51B0">
        <w:rPr>
          <w:b/>
          <w:sz w:val="24"/>
          <w:szCs w:val="24"/>
        </w:rPr>
        <w:t>din frelse</w:t>
      </w:r>
      <w:r>
        <w:t xml:space="preserve">», og vi fikk åpenbart at her stod Simeon med hele Guds frelse for alle jordens mennesker til alle tider. Der, i hans egne armer, var </w:t>
      </w:r>
      <w:r>
        <w:rPr>
          <w:b/>
        </w:rPr>
        <w:t>det lam Gud, som far for sitt hus, hadde tatt ut for å slaktes – så hans blod kunne fri ut alle mennesker fra lovens trelldom, fangenskap og evig fortapelse - !</w:t>
      </w:r>
      <w:r w:rsidR="00D8394C">
        <w:rPr>
          <w:b/>
        </w:rPr>
        <w:t xml:space="preserve"> </w:t>
      </w:r>
      <w:r w:rsidR="00D8394C" w:rsidRPr="00D8394C">
        <w:t>Se Joh 1:29!</w:t>
      </w:r>
    </w:p>
    <w:p w:rsidR="008D0AA7" w:rsidRDefault="008D0AA7" w:rsidP="00653B87">
      <w:pPr>
        <w:spacing w:after="120"/>
        <w:jc w:val="both"/>
      </w:pPr>
      <w:r>
        <w:t xml:space="preserve">Nå var Gud selv med dette </w:t>
      </w:r>
      <w:r>
        <w:rPr>
          <w:b/>
        </w:rPr>
        <w:t>sitt navn: JEG ER</w:t>
      </w:r>
      <w:r>
        <w:t xml:space="preserve"> kommet til jord i sin Sønns skikkelse!  Halleluja! </w:t>
      </w:r>
    </w:p>
    <w:p w:rsidR="008D0AA7" w:rsidRDefault="00D8394C" w:rsidP="00653B87">
      <w:pPr>
        <w:spacing w:after="120"/>
        <w:jc w:val="both"/>
      </w:pPr>
      <w:r>
        <w:t>L</w:t>
      </w:r>
      <w:r w:rsidR="008D0AA7">
        <w:t>egg merke til hvordan Jesus i sin yppersteprestlige bønn igjen og igjen innfor Gud holder fram som helt vesentlig dette Guds navn: Joh17,6: «</w:t>
      </w:r>
      <w:r w:rsidR="008D0AA7">
        <w:rPr>
          <w:b/>
        </w:rPr>
        <w:t xml:space="preserve">Jeg har åpenbart </w:t>
      </w:r>
      <w:r w:rsidR="008D0AA7">
        <w:rPr>
          <w:b/>
          <w:u w:val="single"/>
        </w:rPr>
        <w:t>ditt navn</w:t>
      </w:r>
      <w:r w:rsidR="008D0AA7">
        <w:rPr>
          <w:b/>
        </w:rPr>
        <w:t xml:space="preserve"> for de mennesker du gav meg av verden</w:t>
      </w:r>
      <w:r w:rsidR="008D0AA7">
        <w:t xml:space="preserve">. Og videre: «Hellige Far! </w:t>
      </w:r>
      <w:r w:rsidR="008D0AA7">
        <w:rPr>
          <w:b/>
        </w:rPr>
        <w:t xml:space="preserve">Bevar dem </w:t>
      </w:r>
      <w:r w:rsidR="008D0AA7">
        <w:rPr>
          <w:b/>
          <w:u w:val="single"/>
        </w:rPr>
        <w:t>i ditt navn</w:t>
      </w:r>
      <w:r w:rsidR="008D0AA7">
        <w:t>, som du har gitt meg, for at de kan være ett, likesom vi er ett», v.11.</w:t>
      </w:r>
    </w:p>
    <w:p w:rsidR="00D8394C" w:rsidRDefault="008D0AA7" w:rsidP="00D8394C">
      <w:pPr>
        <w:jc w:val="center"/>
        <w:rPr>
          <w:b/>
        </w:rPr>
      </w:pPr>
      <w:r>
        <w:rPr>
          <w:b/>
        </w:rPr>
        <w:t>Guds navn</w:t>
      </w:r>
      <w:r w:rsidR="00D8394C">
        <w:rPr>
          <w:b/>
        </w:rPr>
        <w:t>, dette hemmelighetsfulle JEG ER, er a</w:t>
      </w:r>
      <w:r>
        <w:rPr>
          <w:b/>
        </w:rPr>
        <w:t xml:space="preserve">ltså selve evangeliet </w:t>
      </w:r>
    </w:p>
    <w:p w:rsidR="008D0AA7" w:rsidRDefault="00D8394C" w:rsidP="00D8394C">
      <w:pPr>
        <w:spacing w:after="120"/>
        <w:jc w:val="center"/>
        <w:rPr>
          <w:b/>
        </w:rPr>
      </w:pPr>
      <w:r>
        <w:rPr>
          <w:b/>
        </w:rPr>
        <w:t>o</w:t>
      </w:r>
      <w:r w:rsidR="008D0AA7">
        <w:rPr>
          <w:b/>
        </w:rPr>
        <w:t>m Guds Sønn som ER alt for oss innfor Gud i himmelen, Heb 9:24.</w:t>
      </w:r>
    </w:p>
    <w:p w:rsidR="007806F6" w:rsidRDefault="008D0AA7" w:rsidP="00D8394C">
      <w:pPr>
        <w:jc w:val="center"/>
        <w:rPr>
          <w:b/>
        </w:rPr>
      </w:pPr>
      <w:r>
        <w:rPr>
          <w:b/>
        </w:rPr>
        <w:t>Luther sier, ikke minst med referanse til serafslangen reist opp på en stang i ørkenen:</w:t>
      </w:r>
    </w:p>
    <w:p w:rsidR="008D0AA7" w:rsidRDefault="0078126F" w:rsidP="00D8394C">
      <w:pPr>
        <w:spacing w:after="120"/>
        <w:jc w:val="center"/>
        <w:rPr>
          <w:b/>
        </w:rPr>
      </w:pPr>
      <w:r>
        <w:rPr>
          <w:b/>
          <w:sz w:val="24"/>
          <w:szCs w:val="24"/>
        </w:rPr>
        <w:t>«</w:t>
      </w:r>
      <w:r w:rsidR="008D0AA7" w:rsidRPr="0078126F">
        <w:rPr>
          <w:b/>
          <w:sz w:val="24"/>
          <w:szCs w:val="24"/>
        </w:rPr>
        <w:t>Troen er blikket uavlatelig</w:t>
      </w:r>
      <w:r>
        <w:rPr>
          <w:b/>
          <w:sz w:val="24"/>
          <w:szCs w:val="24"/>
        </w:rPr>
        <w:t xml:space="preserve"> </w:t>
      </w:r>
      <w:r w:rsidR="008D0AA7" w:rsidRPr="0078126F">
        <w:rPr>
          <w:b/>
          <w:sz w:val="24"/>
          <w:szCs w:val="24"/>
        </w:rPr>
        <w:t>festet på Kris</w:t>
      </w:r>
      <w:r w:rsidR="007806F6" w:rsidRPr="0078126F">
        <w:rPr>
          <w:b/>
          <w:sz w:val="24"/>
          <w:szCs w:val="24"/>
        </w:rPr>
        <w:t>t</w:t>
      </w:r>
      <w:r w:rsidR="008D0AA7" w:rsidRPr="0078126F">
        <w:rPr>
          <w:b/>
          <w:sz w:val="24"/>
          <w:szCs w:val="24"/>
        </w:rPr>
        <w:t>us!</w:t>
      </w:r>
      <w:r w:rsidR="008D0AA7">
        <w:rPr>
          <w:b/>
        </w:rPr>
        <w:t>»</w:t>
      </w:r>
    </w:p>
    <w:p w:rsidR="008D0AA7" w:rsidRDefault="008D0AA7" w:rsidP="00D8394C">
      <w:pPr>
        <w:spacing w:after="120"/>
        <w:jc w:val="both"/>
      </w:pPr>
      <w:r>
        <w:t xml:space="preserve">Hvor vi nå sammen har sett at Jesus Kristus er Guds frelse for alle mennesker som kommer til tro på ham. Vi blir så lett opptatt med hvordan det står til med «vår frelse» og vårt forhold til det evige liv, og ser da oftest bare på vårt, menneskets forhold til dette. Men nå har vi sett at Guds navn er </w:t>
      </w:r>
      <w:r>
        <w:rPr>
          <w:b/>
        </w:rPr>
        <w:t>JEG ER</w:t>
      </w:r>
      <w:r>
        <w:t xml:space="preserve">, som kom til jord i Jesus Kristus og </w:t>
      </w:r>
      <w:r>
        <w:rPr>
          <w:b/>
        </w:rPr>
        <w:t>ER</w:t>
      </w:r>
      <w:r>
        <w:t xml:space="preserve"> hele Guds frelse for hvert menneske som kommer til ham, som også Johannes forkynner. «Det som var fra begynnelsen, det som vi har hørt, det som vi har sett med våre øyne, det som vi betraktet og våre hender rørte ved, om livets Ord - og livet ble åpenbart, og </w:t>
      </w:r>
      <w:r>
        <w:rPr>
          <w:b/>
        </w:rPr>
        <w:t xml:space="preserve">vi har sett det og vitner og forkynner dere </w:t>
      </w:r>
      <w:r>
        <w:rPr>
          <w:b/>
          <w:u w:val="single"/>
        </w:rPr>
        <w:t>livet, det evige</w:t>
      </w:r>
      <w:r>
        <w:rPr>
          <w:b/>
        </w:rPr>
        <w:t>, som var hos Faderen og ble åpenbart for oss</w:t>
      </w:r>
      <w:r>
        <w:t xml:space="preserve"> - det som vi har sett og hørt, det forkynner vi for dere, for at også dere kan ha samfunn med oss. Og vårt samfunn er med Faderen og med hans Sønn, Jesus Kristus», 1Joh 1:2-4..</w:t>
      </w:r>
    </w:p>
    <w:p w:rsidR="008D0AA7" w:rsidRDefault="008D0AA7" w:rsidP="00653B87">
      <w:pPr>
        <w:spacing w:after="120"/>
        <w:jc w:val="both"/>
      </w:pPr>
      <w:r>
        <w:t xml:space="preserve">Og Johannes avslutter her med, v.4: </w:t>
      </w:r>
      <w:r>
        <w:rPr>
          <w:b/>
        </w:rPr>
        <w:t xml:space="preserve">Dette skriver vi til dere </w:t>
      </w:r>
      <w:r>
        <w:rPr>
          <w:b/>
          <w:u w:val="single"/>
        </w:rPr>
        <w:t>for at deres glede kan være fullkommen</w:t>
      </w:r>
      <w:r>
        <w:t>.»</w:t>
      </w:r>
    </w:p>
    <w:p w:rsidR="008D0AA7" w:rsidRDefault="008D0AA7" w:rsidP="00653B87">
      <w:pPr>
        <w:spacing w:after="120"/>
        <w:jc w:val="both"/>
      </w:pPr>
      <w:r>
        <w:rPr>
          <w:b/>
        </w:rPr>
        <w:t xml:space="preserve">Er det noen tvil om at vår «glede kan være fullkommen» når vi får se alt Guds ord vitner om ham hvis navn er: JEG ER, som altså ER vår frelse, ER vårt evige liv, ja alt vi trenger for det evige liv. Og at: «Gud har gitt oss evig liv, og dette liv er i hans Sønn. Den som har Sønnen, har livet. Den som ikke har Guds Sønn, har ikke livet. </w:t>
      </w:r>
      <w:r>
        <w:t>1Joh 5:11-12. For det er Guds verk at dere er i Kristus Jesus, han som for oss er blitt visdom fra Gud, rettferdighet og helliggjørelse og forløsning», 1 Kor1:30.</w:t>
      </w:r>
    </w:p>
    <w:p w:rsidR="008D0AA7" w:rsidRDefault="002D6910" w:rsidP="00653B87">
      <w:pPr>
        <w:spacing w:after="120"/>
        <w:jc w:val="both"/>
      </w:pPr>
      <w:r>
        <w:t>Her</w:t>
      </w:r>
      <w:bookmarkStart w:id="0" w:name="_GoBack"/>
      <w:bookmarkEnd w:id="0"/>
      <w:r w:rsidR="008D0AA7">
        <w:t xml:space="preserve"> ser vi hvordan dette hemmelighets- og kraftfulle evangeliet «er en Guds kraft til frelse for hver den som tror, både for jøde først og så for greker. For i det åpenbares Guds rettferdighet av tro til tro. Som det står skrevet: Den rettferdige av tro, skal leve.», Rom 1:16-17. Og vi legger ved mailen et av de siste vitnesbyrd vi har fått (og har full tillatelse til å bruke) om hvordan dette skjer – også i dagens Norge!</w:t>
      </w:r>
    </w:p>
    <w:p w:rsidR="008D0AA7" w:rsidRDefault="008D0AA7" w:rsidP="00653B87">
      <w:pPr>
        <w:spacing w:after="120"/>
        <w:jc w:val="both"/>
      </w:pPr>
      <w:r>
        <w:t>Kontakt oss gjerne, om du vil samtale mer med oss om dette</w:t>
      </w:r>
      <w:r w:rsidR="0051623E">
        <w:t>, og vi kan be med deg over det</w:t>
      </w:r>
      <w:r>
        <w:t xml:space="preserve">! Ja, la oss høre fra deg hvordan du har det med Gud! </w:t>
      </w:r>
      <w:r>
        <w:sym w:font="Wingdings" w:char="F04A"/>
      </w:r>
    </w:p>
    <w:p w:rsidR="008D0AA7" w:rsidRDefault="008D0AA7" w:rsidP="00653B87">
      <w:pPr>
        <w:jc w:val="both"/>
        <w:rPr>
          <w:b/>
          <w:bCs/>
        </w:rPr>
      </w:pPr>
    </w:p>
    <w:p w:rsidR="008D0AA7" w:rsidRDefault="008D0AA7" w:rsidP="00653B87">
      <w:pPr>
        <w:spacing w:after="120"/>
        <w:jc w:val="both"/>
      </w:pPr>
      <w:r>
        <w:t>Hjertelig hilsen</w:t>
      </w:r>
    </w:p>
    <w:p w:rsidR="008D0AA7" w:rsidRPr="00CE51B0" w:rsidRDefault="008D0AA7" w:rsidP="00653B87">
      <w:pPr>
        <w:spacing w:after="120"/>
        <w:jc w:val="both"/>
        <w:rPr>
          <w:b/>
          <w:i/>
        </w:rPr>
      </w:pPr>
      <w:r w:rsidRPr="00CE51B0">
        <w:rPr>
          <w:b/>
          <w:i/>
        </w:rPr>
        <w:t>Karin og Hermod</w:t>
      </w:r>
    </w:p>
    <w:p w:rsidR="008D0AA7" w:rsidRDefault="008D0AA7" w:rsidP="00653B87">
      <w:pPr>
        <w:jc w:val="both"/>
        <w:rPr>
          <w:rFonts w:eastAsiaTheme="minorEastAsia"/>
          <w:noProof/>
          <w:lang w:eastAsia="nb-NO"/>
        </w:rPr>
      </w:pPr>
      <w:bookmarkStart w:id="1" w:name="_MailAutoSig"/>
      <w:r>
        <w:rPr>
          <w:rFonts w:eastAsiaTheme="minorEastAsia"/>
          <w:noProof/>
          <w:lang w:eastAsia="nb-NO"/>
        </w:rPr>
        <w:t>Arven Forlag</w:t>
      </w:r>
    </w:p>
    <w:p w:rsidR="00897FF3" w:rsidRPr="00897FF3" w:rsidRDefault="008D0AA7" w:rsidP="00653B87">
      <w:pPr>
        <w:jc w:val="both"/>
        <w:rPr>
          <w:rFonts w:eastAsiaTheme="minorEastAsia"/>
          <w:noProof/>
          <w:lang w:eastAsia="nb-NO"/>
        </w:rPr>
      </w:pPr>
      <w:r>
        <w:rPr>
          <w:rFonts w:eastAsiaTheme="minorEastAsia"/>
          <w:noProof/>
          <w:lang w:eastAsia="nb-NO"/>
        </w:rPr>
        <w:t>www.arven.</w:t>
      </w:r>
      <w:bookmarkEnd w:id="1"/>
      <w:r w:rsidR="00897FF3">
        <w:rPr>
          <w:rFonts w:eastAsiaTheme="minorEastAsia"/>
          <w:noProof/>
          <w:lang w:eastAsia="nb-NO"/>
        </w:rPr>
        <w:t>net</w:t>
      </w:r>
    </w:p>
    <w:sectPr w:rsidR="00897FF3" w:rsidRPr="00897FF3">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6C6" w:rsidRDefault="003016C6" w:rsidP="000F3245">
      <w:r>
        <w:separator/>
      </w:r>
    </w:p>
  </w:endnote>
  <w:endnote w:type="continuationSeparator" w:id="0">
    <w:p w:rsidR="003016C6" w:rsidRDefault="003016C6" w:rsidP="000F3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7172261"/>
      <w:docPartObj>
        <w:docPartGallery w:val="Page Numbers (Bottom of Page)"/>
        <w:docPartUnique/>
      </w:docPartObj>
    </w:sdtPr>
    <w:sdtEndPr/>
    <w:sdtContent>
      <w:p w:rsidR="000F3245" w:rsidRDefault="000F3245" w:rsidP="00897FF3">
        <w:pPr>
          <w:pStyle w:val="Bunntekst"/>
          <w:jc w:val="right"/>
        </w:pPr>
        <w:r>
          <w:fldChar w:fldCharType="begin"/>
        </w:r>
        <w:r>
          <w:instrText>PAGE   \* MERGEFORMAT</w:instrText>
        </w:r>
        <w:r>
          <w:fldChar w:fldCharType="separate"/>
        </w:r>
        <w:r w:rsidR="006E2BD4">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6C6" w:rsidRDefault="003016C6" w:rsidP="000F3245">
      <w:r>
        <w:separator/>
      </w:r>
    </w:p>
  </w:footnote>
  <w:footnote w:type="continuationSeparator" w:id="0">
    <w:p w:rsidR="003016C6" w:rsidRDefault="003016C6" w:rsidP="000F32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AA7"/>
    <w:rsid w:val="00025BFE"/>
    <w:rsid w:val="000F3245"/>
    <w:rsid w:val="001939D7"/>
    <w:rsid w:val="00276FF8"/>
    <w:rsid w:val="002D6910"/>
    <w:rsid w:val="003016C6"/>
    <w:rsid w:val="0051623E"/>
    <w:rsid w:val="0061226D"/>
    <w:rsid w:val="00643546"/>
    <w:rsid w:val="00653B87"/>
    <w:rsid w:val="006E2BD4"/>
    <w:rsid w:val="007806F6"/>
    <w:rsid w:val="0078126F"/>
    <w:rsid w:val="00787785"/>
    <w:rsid w:val="00897FF3"/>
    <w:rsid w:val="008D0AA7"/>
    <w:rsid w:val="00912A3D"/>
    <w:rsid w:val="009652BD"/>
    <w:rsid w:val="00A66C60"/>
    <w:rsid w:val="00B660DE"/>
    <w:rsid w:val="00CE51B0"/>
    <w:rsid w:val="00D66F99"/>
    <w:rsid w:val="00D8394C"/>
    <w:rsid w:val="00DC581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5B81A7-68DE-4241-B2E0-D8B39E7DC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AA7"/>
    <w:pPr>
      <w:spacing w:after="0" w:line="240" w:lineRule="auto"/>
    </w:pPr>
    <w:rPr>
      <w:rFonts w:asciiTheme="minorHAnsi" w:hAnsiTheme="minorHAnsi"/>
      <w:sz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0F3245"/>
    <w:pPr>
      <w:tabs>
        <w:tab w:val="center" w:pos="4536"/>
        <w:tab w:val="right" w:pos="9072"/>
      </w:tabs>
    </w:pPr>
  </w:style>
  <w:style w:type="character" w:customStyle="1" w:styleId="TopptekstTegn">
    <w:name w:val="Topptekst Tegn"/>
    <w:basedOn w:val="Standardskriftforavsnitt"/>
    <w:link w:val="Topptekst"/>
    <w:uiPriority w:val="99"/>
    <w:rsid w:val="000F3245"/>
    <w:rPr>
      <w:rFonts w:asciiTheme="minorHAnsi" w:hAnsiTheme="minorHAnsi"/>
      <w:sz w:val="22"/>
    </w:rPr>
  </w:style>
  <w:style w:type="paragraph" w:styleId="Bunntekst">
    <w:name w:val="footer"/>
    <w:basedOn w:val="Normal"/>
    <w:link w:val="BunntekstTegn"/>
    <w:uiPriority w:val="99"/>
    <w:unhideWhenUsed/>
    <w:rsid w:val="000F3245"/>
    <w:pPr>
      <w:tabs>
        <w:tab w:val="center" w:pos="4536"/>
        <w:tab w:val="right" w:pos="9072"/>
      </w:tabs>
    </w:pPr>
  </w:style>
  <w:style w:type="character" w:customStyle="1" w:styleId="BunntekstTegn">
    <w:name w:val="Bunntekst Tegn"/>
    <w:basedOn w:val="Standardskriftforavsnitt"/>
    <w:link w:val="Bunntekst"/>
    <w:uiPriority w:val="99"/>
    <w:rsid w:val="000F3245"/>
    <w:rPr>
      <w:rFonts w:asciiTheme="minorHAnsi" w:hAnsiTheme="minorHAnsi"/>
      <w:sz w:val="22"/>
    </w:rPr>
  </w:style>
  <w:style w:type="paragraph" w:styleId="Bobletekst">
    <w:name w:val="Balloon Text"/>
    <w:basedOn w:val="Normal"/>
    <w:link w:val="BobletekstTegn"/>
    <w:uiPriority w:val="99"/>
    <w:semiHidden/>
    <w:unhideWhenUsed/>
    <w:rsid w:val="00897FF3"/>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97F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62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1667</Words>
  <Characters>8838</Characters>
  <Application>Microsoft Office Word</Application>
  <DocSecurity>0</DocSecurity>
  <Lines>73</Lines>
  <Paragraphs>20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Hermod</dc:creator>
  <cp:lastModifiedBy>Hermod Hogganvik</cp:lastModifiedBy>
  <cp:revision>2</cp:revision>
  <cp:lastPrinted>2016-12-09T17:21:00Z</cp:lastPrinted>
  <dcterms:created xsi:type="dcterms:W3CDTF">2016-12-09T18:19:00Z</dcterms:created>
  <dcterms:modified xsi:type="dcterms:W3CDTF">2016-12-09T18:19:00Z</dcterms:modified>
</cp:coreProperties>
</file>